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72" w:rsidRPr="00126CFB" w:rsidRDefault="00C42F72" w:rsidP="00126C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  <w:r w:rsidRPr="00C42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</w:t>
      </w:r>
      <w:r w:rsidRPr="0012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anizacji zajęć rewalidacyjnych w Szkole Podstawowej nr 7 im. 1000-lecia Państwa Polskiego w Czeladzi</w:t>
      </w:r>
    </w:p>
    <w:p w:rsidR="00C42F72" w:rsidRPr="00126CFB" w:rsidRDefault="00C42F72" w:rsidP="00126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F72" w:rsidRPr="00126CFB" w:rsidRDefault="00C42F72" w:rsidP="00126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72">
        <w:rPr>
          <w:rFonts w:ascii="Times New Roman" w:eastAsia="Times New Roman" w:hAnsi="Times New Roman" w:cs="Times New Roman"/>
          <w:sz w:val="24"/>
          <w:szCs w:val="24"/>
          <w:lang w:eastAsia="pl-PL"/>
        </w:rPr>
        <w:t>Od 18 maja br. możliwe jest organizowanie dla dzieci i młodzieży niepełnosprawnych zajęć rewalidacyjnych, Będą one miały charakter dobrowolny, a uczestnictwo w nich będzie zależało od decy</w:t>
      </w: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zji rodziców dzieci i młodzieży</w:t>
      </w:r>
    </w:p>
    <w:p w:rsidR="00C42F72" w:rsidRPr="00126CFB" w:rsidRDefault="00C42F72" w:rsidP="00126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celu zapobiegania zakażeniom wirusem SARS-CoV-2 rekomenduje się </w:t>
      </w:r>
    </w:p>
    <w:p w:rsidR="00C42F72" w:rsidRPr="00126CFB" w:rsidRDefault="00C42F72" w:rsidP="00126C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sanitarnych:</w:t>
      </w:r>
    </w:p>
    <w:p w:rsidR="00C42F72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nie mogą uczestniczyć dzieci i młodzież oraz kadra pedagogiczna, którzy są objęci kwarantanną lub izolacją albo mają objawy choroby zakaźnej. </w:t>
      </w:r>
    </w:p>
    <w:p w:rsidR="00C42F72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odbywają się przy użyciu środków ochrony indywidualnej (maski, przyłbice, rękawiczki, fartuchy w razie potrzeby).</w:t>
      </w:r>
    </w:p>
    <w:p w:rsidR="00C42F72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zasad higieny i umożliwienie ich realizacji poprzez:</w:t>
      </w:r>
    </w:p>
    <w:p w:rsidR="00C42F72" w:rsidRPr="00126CFB" w:rsidRDefault="00C42F72" w:rsidP="00126CFB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−wspieranie i promowanie wśród kadry pedagogicznej i niepedagogicznej zasad:</w:t>
      </w:r>
    </w:p>
    <w:p w:rsidR="00C42F72" w:rsidRPr="00126CFB" w:rsidRDefault="00C42F72" w:rsidP="00126C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rąk (mycie i dezynfekcja),</w:t>
      </w:r>
    </w:p>
    <w:p w:rsidR="00C42F72" w:rsidRPr="00126CFB" w:rsidRDefault="00C42F72" w:rsidP="00126C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dróg oddechowych (podczas kaszlu i kichania należy zakryć usta i nos zgiętym łokciem lub chusteczką, a następnie jak najszybciej wyrzucić chusteczkę do zamkniętego kosza i umyć ręce),</w:t>
      </w:r>
    </w:p>
    <w:p w:rsidR="00C42F72" w:rsidRPr="00126CFB" w:rsidRDefault="00C42F72" w:rsidP="00126CF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−uwrażliwienie kadry na konieczność stosowania środków ochrony osobistej (np. rękawiczek, maseczek itp.) oraz mycia i dezynfekcji rąk, w tym szczególnie:</w:t>
      </w:r>
    </w:p>
    <w:p w:rsidR="00C42F72" w:rsidRPr="00126CFB" w:rsidRDefault="00C42F72" w:rsidP="00126CF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i po kontakcie z dziećmi i młodzieżą, </w:t>
      </w:r>
    </w:p>
    <w:p w:rsidR="00C42F72" w:rsidRPr="00126CFB" w:rsidRDefault="00C42F72" w:rsidP="00126CF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kontakcie z zanieczyszczonymi powierzchniami lub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sprzętem,</w:t>
      </w:r>
      <w:proofErr w:type="spellEnd"/>
    </w:p>
    <w:p w:rsidR="00126CFB" w:rsidRPr="00126CFB" w:rsidRDefault="00C42F72" w:rsidP="00126CF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środków ochrony osobistej,</w:t>
      </w:r>
    </w:p>
    <w:p w:rsidR="00126CFB" w:rsidRPr="00126CFB" w:rsidRDefault="00C42F72" w:rsidP="00126CFB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−nie nosić biżuterii w jednostce systemu oświaty </w:t>
      </w:r>
    </w:p>
    <w:p w:rsidR="00126CFB" w:rsidRPr="00126CFB" w:rsidRDefault="00C42F72" w:rsidP="00126CFB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rękach poniżej łokcia nie można nosić żadnych pierścionków, zegarków, bransoletek, gdyż utrudniają one prawidłowe umycie, dezynfekcję rąk,</w:t>
      </w:r>
    </w:p>
    <w:p w:rsidR="00126CFB" w:rsidRPr="00126CFB" w:rsidRDefault="00C42F72" w:rsidP="00126CFB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−zapewnienie środków czystości (mydło, ręczniki papierowe) oraz przy wejściu i w każdym pomieszczeniu wspólnego użytku środków do dezynfekcji,</w:t>
      </w:r>
    </w:p>
    <w:p w:rsidR="00126CFB" w:rsidRPr="00126CFB" w:rsidRDefault="00C42F72" w:rsidP="00126CFB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−w miarę możliwości używanie osłony ust i nosa przez osoby prowadzące zajęcia oraz informowanie dzieci i młodzieży o konieczności stosowania tego rozwiązania w sposób dostosowany do ich możliwości psychofizycznych,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odpowiedniej liczby specjalnie zamykanych i opisanych koszy na zużyte środki ochrony indywidualnej.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Wyrzucanie zużytych jednorazowych środków ochrony osobistej do zamykanych, wyłożonych workiem foliowym koszy znajdujących się w łazienkach.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korzystania z telefonów podczas zajęć</w:t>
      </w:r>
      <w:r w:rsidR="00126CFB"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  <w:r w:rsidR="00126CFB" w:rsidRPr="00126C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wietrzenie pomieszczeń.</w:t>
      </w:r>
      <w:r w:rsidR="00126CFB" w:rsidRPr="00126C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dezynfekowanie często używanych powierzchni użytkowych i wyposażenia wykorzystywanego do zajęć. </w:t>
      </w:r>
    </w:p>
    <w:p w:rsidR="00126CFB" w:rsidRPr="00126CFB" w:rsidRDefault="00C42F72" w:rsidP="00126CFB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ważne jest:</w:t>
      </w:r>
    </w:p>
    <w:p w:rsidR="00126CFB" w:rsidRPr="00126CFB" w:rsidRDefault="00C42F72" w:rsidP="00126CFB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−regularne czyszczenie powierzchni wspólnych, np.: klamek drzwi wejściowych, poręczy, blatów, oparć krzeseł, sprzętu do rehabilitacji,</w:t>
      </w:r>
    </w:p>
    <w:p w:rsidR="00126CFB" w:rsidRPr="00126CFB" w:rsidRDefault="00C42F72" w:rsidP="00126CFB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−dezynfekowanie powierzchni dotykowych, np.: biurek i stolików/ławek, klawiatur i myszek, włączników świateł.</w:t>
      </w:r>
      <w:r w:rsidR="00126CFB"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należy przeprowadzić takie działania po zakończeniu zajęć przez uczestnika</w:t>
      </w:r>
      <w:r w:rsidR="00126CFB"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</w:t>
      </w:r>
      <w:bookmarkStart w:id="0" w:name="_GoBack"/>
      <w:bookmarkEnd w:id="0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skontaktować się telefonicznie z powiatową/wojewódzką stacją sanitarno-epidemiologiczną w celu uzyskania decyzji co do dalszego postępowania zgodnie z procedurą ogólną.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śledzenie informacji Głównego Inspektora Sanitarnego i Ministra Zdrowia dostępnych na stronach https://gis.gov.pl/ lub https://www.gov.pl/web/koronawirus/, a także obowiązujących przepisów prawa. 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nauczyciela wykonującego swoje zadania na stanowisku pracy niepokojących objawów sugerujących zakażenie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go od pracy i odesłać transportem indywidualnym do domu </w:t>
      </w: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(transport własny lub sanitarny). Należy wstrzymać przyjmowanie dzieci oraz powiadomić właściwą miejscowo powiatową stację sanitarno-epidemiologiczną i stosować się ściśle do wydawanych instrukcji i poleceń.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powinien oczekiwać na transport w wyznaczonym pomieszczeniu, w którym jest możliwe czasowe odizolowanie go od innych osób. 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126CFB" w:rsidRPr="00126CFB" w:rsidRDefault="00C42F72" w:rsidP="00126C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do zaleceń państwowego powiatowego inspektora sanitarnego przy ustalaniu, czy należy wdrożyć dodatkowe procedury, biorąc pod uwagę zaistniały przypadek. </w:t>
      </w:r>
    </w:p>
    <w:p w:rsidR="00126CFB" w:rsidRPr="00126CFB" w:rsidRDefault="00C42F72" w:rsidP="00126C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organizacji jednostki systemu oświaty:</w:t>
      </w:r>
    </w:p>
    <w:p w:rsidR="00126CFB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wstępu na teren jednostki systemu oświaty osób, których obecność nie jest konieczna do zapewnienia realizacji zajęć.</w:t>
      </w:r>
    </w:p>
    <w:p w:rsidR="00126CFB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opiekunów/ rodziców, że w razie stwierdzenia niepokojących objawów wskazujących na wystąpienie choroby zakaźnej wskazane jest pozostanie w domu i skorzystanie z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medycznej.</w:t>
      </w:r>
    </w:p>
    <w:p w:rsidR="00126CFB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nie mogą uczestniczyć osoby, które w ciągu ostatnich 14 dni miały kontakt z osobą chorą z powodu infekcji wywołanej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podejrzaną o zakażenie.</w:t>
      </w:r>
    </w:p>
    <w:p w:rsidR="00126CFB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temperatury ciała u dzieci i młodzieży oraz kadry pedagogicznej i niepedagogicznej możliwy jedynie po uprzednim uzyskaniu ich zgody.</w:t>
      </w:r>
    </w:p>
    <w:p w:rsidR="00126CFB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rąk przed wejściem na te</w:t>
      </w:r>
      <w:r w:rsidR="00126CFB"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ren jednostki systemu oświaty.</w:t>
      </w:r>
    </w:p>
    <w:p w:rsidR="00126CFB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szybkiej ścieżki komunikacji z rodzicami dzieci i młodzieży w</w:t>
      </w:r>
      <w:r w:rsidR="00126CFB"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ich złego samopoczucia.</w:t>
      </w:r>
    </w:p>
    <w:p w:rsidR="00C42F72" w:rsidRPr="00126CFB" w:rsidRDefault="00C42F72" w:rsidP="00126CFB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Śledzenie informacji umieszczanych na stronach internetowych Głównego Inspektoratu Sanitarnego i Ministerstwa Zdrowia, wytycznych i zaleceń w zakresie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(SARS-CoV-2), w tym zasad bezpiecznego postępowania.</w:t>
      </w:r>
    </w:p>
    <w:p w:rsidR="00126CFB" w:rsidRPr="00126CFB" w:rsidRDefault="00C42F72" w:rsidP="00126C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prowadzenia zajęć z uczestnikami: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kontaktów kadry niezaangażowanej w bezpośrednią pracę z dziećmi i młodzieżą uczestniczący</w:t>
      </w:r>
      <w:r w:rsidR="00126CFB"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 zajęciach rewalidacyjnych </w:t>
      </w: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od uczestników zajęć oraz od kadry prowadzącej te zajęcia.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liczby uczestników zajęć w celu opracowania optymalnego sposobu organizacji pracy i zajęć</w:t>
      </w:r>
      <w:r w:rsidR="00126CFB" w:rsidRPr="00126C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Dostosowanie wielkości </w:t>
      </w:r>
      <w:proofErr w:type="spellStart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liczby uczestników zajęć – minimalna przestrzeń do prowadzenia zajęć dla dzieci i młodzieży w sali nie może być mniejsza niż 4 m2 na jednego uczestnika zajęć i nauczyciela prowadzącego zajęcia oraz pomocy nauczyciela. Zaleca się częste mycie rąk (wodą z mydłem) lub dezynfekować je preparatami na bazie alkoholu (min. 60%).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mycie lub dezynfekowanie sprzętu rehabilitacyjnego, biurek, stołów, klamek, włączników światła, poręczy – muszą być one regularnie przecierane z użyciem wody i detergentu lub środka dezynfekcyjnego (najlepiej po każdych zajęciach i przy zmianie grupy uczestników).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dzieci i młodzieży, w sposób dostosowany do ich potrzeb, o unikaniu dotykania oczu, nosa i ust.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zachowanie odpowiedniego dystansu społecznego, przy uwzględnieniu potrzeb dzieci i młodzieży.</w:t>
      </w:r>
    </w:p>
    <w:p w:rsidR="00126CFB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sali, w której przebywają dzieci, przynajmniej raz na godzinę. </w:t>
      </w:r>
    </w:p>
    <w:p w:rsidR="00E82B04" w:rsidRPr="00126CFB" w:rsidRDefault="00C42F72" w:rsidP="00126CFB">
      <w:pPr>
        <w:pStyle w:val="Akapitzlist"/>
        <w:numPr>
          <w:ilvl w:val="0"/>
          <w:numId w:val="6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i technik kształcenia na odległość</w:t>
      </w:r>
    </w:p>
    <w:sectPr w:rsidR="00E82B04" w:rsidRPr="0012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C6"/>
    <w:multiLevelType w:val="hybridMultilevel"/>
    <w:tmpl w:val="761C8DC8"/>
    <w:lvl w:ilvl="0" w:tplc="FCF28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B2447"/>
    <w:multiLevelType w:val="hybridMultilevel"/>
    <w:tmpl w:val="52EEC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2102"/>
    <w:multiLevelType w:val="hybridMultilevel"/>
    <w:tmpl w:val="E0C4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48F"/>
    <w:multiLevelType w:val="hybridMultilevel"/>
    <w:tmpl w:val="9F180DC0"/>
    <w:lvl w:ilvl="0" w:tplc="E886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665AF"/>
    <w:multiLevelType w:val="hybridMultilevel"/>
    <w:tmpl w:val="7F9E70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15A"/>
    <w:multiLevelType w:val="hybridMultilevel"/>
    <w:tmpl w:val="243211A8"/>
    <w:lvl w:ilvl="0" w:tplc="1C36A8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72"/>
    <w:rsid w:val="00126CFB"/>
    <w:rsid w:val="00C42F72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2020-05-18T06:30:00Z</dcterms:created>
  <dcterms:modified xsi:type="dcterms:W3CDTF">2020-05-18T08:09:00Z</dcterms:modified>
</cp:coreProperties>
</file>